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43" w:rsidRPr="00D06943" w:rsidRDefault="00D06943" w:rsidP="00D06943">
      <w:pPr>
        <w:spacing w:after="0" w:line="240" w:lineRule="atLeast"/>
        <w:jc w:val="center"/>
        <w:rPr>
          <w:rFonts w:ascii="GHEA Grapalat" w:hAnsi="GHEA Grapalat" w:cs="Arial"/>
          <w:b/>
          <w:sz w:val="24"/>
          <w:szCs w:val="24"/>
        </w:rPr>
      </w:pPr>
    </w:p>
    <w:p w:rsidR="00D06943" w:rsidRPr="00D06943" w:rsidRDefault="00D06943" w:rsidP="00D06943">
      <w:pPr>
        <w:spacing w:after="0" w:line="240" w:lineRule="atLeast"/>
        <w:jc w:val="center"/>
        <w:rPr>
          <w:rFonts w:ascii="GHEA Grapalat" w:hAnsi="GHEA Grapalat" w:cs="Arial"/>
          <w:b/>
          <w:sz w:val="24"/>
          <w:szCs w:val="24"/>
        </w:rPr>
      </w:pPr>
      <w:r w:rsidRPr="00D06943">
        <w:rPr>
          <w:rFonts w:ascii="GHEA Grapalat" w:hAnsi="GHEA Grapalat" w:cs="Arial"/>
          <w:b/>
          <w:sz w:val="24"/>
          <w:szCs w:val="24"/>
        </w:rPr>
        <w:t>ՀՀ ԿԵՆՏՐՈՆԱԿԱՆ ԸՆՐԱԿԱՆ ՀԱՆՁՆԱԺՈՂՈՎԻ ՆԵՐԿԱՅԱՑՈՒՑԻՉՆԵՐԻ ԸՆԴԳՐԿՈՒՄԸ ԵԱՀԿ ԺՈՂՈՎՐԴԱՎԱՐԱԿԱՆ ՀԱՍՏԱՏՈՒԹՅՈՒՆՆԵՐԻ և ՄԱՐԴՈՒ ԻՐԱՎՈՒՆՔՆԵՐԻ ԳՐԱՍԵՆՅԱԿԻ ԿՈՂՄԻՑ ԻՐԱԿԱՆԱՑՎՈՂ</w:t>
      </w:r>
      <w:r w:rsidR="007C3EBD">
        <w:rPr>
          <w:rFonts w:ascii="GHEA Grapalat" w:hAnsi="GHEA Grapalat" w:cs="Arial"/>
          <w:b/>
          <w:sz w:val="24"/>
          <w:szCs w:val="24"/>
          <w:lang w:val="hy-AM"/>
        </w:rPr>
        <w:t xml:space="preserve"> </w:t>
      </w:r>
      <w:r w:rsidRPr="00D06943">
        <w:rPr>
          <w:rFonts w:ascii="GHEA Grapalat" w:hAnsi="GHEA Grapalat" w:cs="Arial"/>
          <w:b/>
          <w:sz w:val="24"/>
          <w:szCs w:val="24"/>
        </w:rPr>
        <w:t>ԴԻՏՈՐԴԱԿԱՆ ԱՌԱՔԵԼՈՒԹՅՈՒՆՆԵՐԻ ԿԱԶՄՈՒՄ</w:t>
      </w:r>
    </w:p>
    <w:p w:rsidR="00D06943" w:rsidRPr="00D06943" w:rsidRDefault="00D06943" w:rsidP="00D06943">
      <w:pPr>
        <w:spacing w:after="0" w:line="240" w:lineRule="auto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hy-AM"/>
        </w:rPr>
      </w:pPr>
    </w:p>
    <w:p w:rsidR="00D06943" w:rsidRDefault="00D06943" w:rsidP="00D0694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06943" w:rsidRDefault="00D06943" w:rsidP="00D0694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A0091A" w:rsidRDefault="00A0091A" w:rsidP="00D06943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>11001-միջոցառման -</w:t>
      </w:r>
      <w:r w:rsidRPr="00EE7E73"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EE7E73">
        <w:rPr>
          <w:rFonts w:ascii="GHEA Grapalat" w:hAnsi="GHEA Grapalat"/>
          <w:sz w:val="24"/>
          <w:szCs w:val="24"/>
          <w:lang w:val="hy-AM"/>
        </w:rPr>
        <w:t>րտասահմանյան գործուղումների գծով ծախսեր</w:t>
      </w:r>
      <w:r>
        <w:rPr>
          <w:rFonts w:ascii="GHEA Grapalat" w:hAnsi="GHEA Grapalat"/>
          <w:sz w:val="24"/>
          <w:szCs w:val="24"/>
          <w:lang w:val="hy-AM"/>
        </w:rPr>
        <w:t xml:space="preserve">/ 4222/ հոդվածով </w:t>
      </w:r>
      <w:r w:rsidRPr="00A009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ավելացվել է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8</w:t>
      </w:r>
      <w:r w:rsidRPr="00A0091A">
        <w:rPr>
          <w:rFonts w:ascii="GHEA Grapalat" w:eastAsia="Times New Roman" w:hAnsi="GHEA Grapalat" w:cs="Sylfaen"/>
          <w:sz w:val="24"/>
          <w:szCs w:val="24"/>
          <w:lang w:val="hy-AM"/>
        </w:rPr>
        <w:t>000.0 հ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ազար</w:t>
      </w:r>
      <w:r w:rsidRPr="00A009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դրամով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՝</w:t>
      </w:r>
    </w:p>
    <w:p w:rsidR="003E2684" w:rsidRPr="007D2687" w:rsidRDefault="00A0091A" w:rsidP="007D268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  <w:r w:rsidRPr="007D2687">
        <w:rPr>
          <w:rFonts w:ascii="GHEA Grapalat" w:hAnsi="GHEA Grapalat"/>
          <w:sz w:val="24"/>
          <w:szCs w:val="24"/>
          <w:lang w:val="fr-FR"/>
        </w:rPr>
        <w:t xml:space="preserve">ԵԱՀԿ/ԺՀՄԻԳ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կազմում</w:t>
      </w:r>
      <w:proofErr w:type="spellEnd"/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ընդգրկված</w:t>
      </w:r>
      <w:proofErr w:type="spellEnd"/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պատվիրակության</w:t>
      </w:r>
      <w:proofErr w:type="spellEnd"/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անդամների</w:t>
      </w:r>
      <w:proofErr w:type="spellEnd"/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գործուղման</w:t>
      </w:r>
      <w:proofErr w:type="spellEnd"/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ծախս</w:t>
      </w:r>
      <w:proofErr w:type="spellEnd"/>
      <w:r w:rsidRPr="007D2687">
        <w:rPr>
          <w:rFonts w:ascii="GHEA Grapalat" w:hAnsi="GHEA Grapalat"/>
          <w:sz w:val="24"/>
          <w:szCs w:val="24"/>
          <w:lang w:val="hy-AM"/>
        </w:rPr>
        <w:t xml:space="preserve">երի </w:t>
      </w:r>
      <w:proofErr w:type="gramStart"/>
      <w:r w:rsidRPr="007D2687">
        <w:rPr>
          <w:rFonts w:ascii="GHEA Grapalat" w:hAnsi="GHEA Grapalat"/>
          <w:sz w:val="24"/>
          <w:szCs w:val="24"/>
          <w:lang w:val="hy-AM"/>
        </w:rPr>
        <w:t>համար  նախատեսվել</w:t>
      </w:r>
      <w:proofErr w:type="gramEnd"/>
      <w:r w:rsidRPr="007D26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2687">
        <w:rPr>
          <w:rFonts w:ascii="GHEA Grapalat" w:hAnsi="GHEA Grapalat"/>
          <w:sz w:val="24"/>
          <w:szCs w:val="24"/>
          <w:lang w:val="fr-FR"/>
        </w:rPr>
        <w:t>է 6000.0</w:t>
      </w:r>
      <w:r w:rsidRPr="007D26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2687">
        <w:rPr>
          <w:rFonts w:ascii="GHEA Grapalat" w:hAnsi="GHEA Grapalat"/>
          <w:sz w:val="24"/>
          <w:szCs w:val="24"/>
          <w:lang w:val="fr-FR"/>
        </w:rPr>
        <w:t>հ</w:t>
      </w:r>
      <w:r w:rsidRPr="007D2687">
        <w:rPr>
          <w:rFonts w:ascii="GHEA Grapalat" w:hAnsi="GHEA Grapalat"/>
          <w:sz w:val="24"/>
          <w:szCs w:val="24"/>
          <w:lang w:val="hy-AM"/>
        </w:rPr>
        <w:t>ազար</w:t>
      </w:r>
      <w:r w:rsidRPr="007D2687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D2687">
        <w:rPr>
          <w:rFonts w:ascii="GHEA Grapalat" w:hAnsi="GHEA Grapalat"/>
          <w:sz w:val="24"/>
          <w:szCs w:val="24"/>
          <w:lang w:val="fr-FR"/>
        </w:rPr>
        <w:t>դրամով</w:t>
      </w:r>
      <w:proofErr w:type="spellEnd"/>
      <w:r w:rsidRPr="007D268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2687">
        <w:rPr>
          <w:rFonts w:ascii="GHEA Grapalat" w:hAnsi="GHEA Grapalat"/>
          <w:sz w:val="24"/>
          <w:szCs w:val="24"/>
          <w:lang w:val="fr-FR"/>
        </w:rPr>
        <w:t xml:space="preserve"> / 1200.0հ. </w:t>
      </w:r>
      <w:proofErr w:type="gramStart"/>
      <w:r w:rsidRPr="007D2687">
        <w:rPr>
          <w:rFonts w:ascii="GHEA Grapalat" w:hAnsi="GHEA Grapalat"/>
          <w:sz w:val="24"/>
          <w:szCs w:val="24"/>
          <w:lang w:val="fr-FR"/>
        </w:rPr>
        <w:t>դ</w:t>
      </w:r>
      <w:proofErr w:type="gramEnd"/>
      <w:r w:rsidRPr="007D2687">
        <w:rPr>
          <w:rFonts w:ascii="GHEA Grapalat" w:hAnsi="GHEA Grapalat"/>
          <w:sz w:val="24"/>
          <w:szCs w:val="24"/>
          <w:lang w:val="fr-FR"/>
        </w:rPr>
        <w:t xml:space="preserve">. </w:t>
      </w:r>
      <w:proofErr w:type="gramStart"/>
      <w:r w:rsidRPr="007D2687">
        <w:rPr>
          <w:rFonts w:ascii="GHEA Grapalat" w:hAnsi="GHEA Grapalat"/>
          <w:sz w:val="24"/>
          <w:szCs w:val="24"/>
          <w:lang w:val="fr-FR"/>
        </w:rPr>
        <w:t>x</w:t>
      </w:r>
      <w:proofErr w:type="gramEnd"/>
      <w:r w:rsidRPr="007D2687">
        <w:rPr>
          <w:rFonts w:ascii="GHEA Grapalat" w:hAnsi="GHEA Grapalat"/>
          <w:sz w:val="24"/>
          <w:szCs w:val="24"/>
          <w:lang w:val="fr-FR"/>
        </w:rPr>
        <w:t xml:space="preserve"> 5անդամ/: </w:t>
      </w:r>
      <w:r w:rsidR="00D06943" w:rsidRPr="007D2687">
        <w:rPr>
          <w:rFonts w:ascii="GHEA Grapalat" w:hAnsi="GHEA Grapalat"/>
          <w:sz w:val="24"/>
          <w:szCs w:val="24"/>
          <w:lang w:val="hy-AM"/>
        </w:rPr>
        <w:t>Ֆինանսական միջոցների հատկացումը ուղղված է ԵԱՀԿ Ժողովրդավարական հաստատությունների և մարդու իրավունքների գրասենյակի (ԺՀՄԻԳ)</w:t>
      </w:r>
      <w:r w:rsidR="00D06943" w:rsidRPr="007D2687">
        <w:rPr>
          <w:rFonts w:ascii="Calibri" w:hAnsi="Calibri" w:cs="Calibri"/>
          <w:sz w:val="24"/>
          <w:szCs w:val="24"/>
          <w:lang w:val="hy-AM"/>
        </w:rPr>
        <w:t> </w:t>
      </w:r>
      <w:r w:rsidR="00D06943" w:rsidRPr="007D2687">
        <w:rPr>
          <w:rFonts w:ascii="GHEA Grapalat" w:hAnsi="GHEA Grapalat"/>
          <w:sz w:val="24"/>
          <w:szCs w:val="24"/>
          <w:lang w:val="hy-AM"/>
        </w:rPr>
        <w:t>կողմից անդամ երկրների տարածքում անցկացվող ընտրություններին և հանրաքվեներին դիտորդական առաքելությունների կազմում ընդգրկվելու</w:t>
      </w:r>
      <w:r w:rsidR="00440D5B" w:rsidRPr="007D2687">
        <w:rPr>
          <w:rFonts w:ascii="GHEA Grapalat" w:hAnsi="GHEA Grapalat"/>
          <w:sz w:val="24"/>
          <w:szCs w:val="24"/>
          <w:lang w:val="hy-AM"/>
        </w:rPr>
        <w:t>ն</w:t>
      </w:r>
      <w:r w:rsidR="00D06943" w:rsidRPr="007D2687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3E2684" w:rsidRPr="001526B0" w:rsidRDefault="00D06943" w:rsidP="006943C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06943">
        <w:rPr>
          <w:rFonts w:ascii="GHEA Grapalat" w:hAnsi="GHEA Grapalat"/>
          <w:sz w:val="24"/>
          <w:szCs w:val="24"/>
          <w:lang w:val="hy-AM"/>
        </w:rPr>
        <w:t xml:space="preserve">ԵԱՀԿ/ԺՀՄԻԳ 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դիտորդական </w:t>
      </w:r>
      <w:r w:rsidRPr="00D06943">
        <w:rPr>
          <w:rFonts w:ascii="GHEA Grapalat" w:hAnsi="GHEA Grapalat"/>
          <w:sz w:val="24"/>
          <w:szCs w:val="24"/>
          <w:lang w:val="hy-AM"/>
        </w:rPr>
        <w:t>առաքելություններում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 </w:t>
      </w:r>
      <w:r w:rsidR="007C3EBD">
        <w:rPr>
          <w:rFonts w:ascii="GHEA Grapalat" w:hAnsi="GHEA Grapalat"/>
          <w:sz w:val="24"/>
          <w:szCs w:val="24"/>
          <w:lang w:val="hy-AM"/>
        </w:rPr>
        <w:t>Կ</w:t>
      </w:r>
      <w:r w:rsidR="00440D5B">
        <w:rPr>
          <w:rFonts w:ascii="GHEA Grapalat" w:hAnsi="GHEA Grapalat"/>
          <w:sz w:val="24"/>
          <w:szCs w:val="24"/>
          <w:lang w:val="hy-AM"/>
        </w:rPr>
        <w:t>ենտրոնական ընտրական հանձնաժողովի</w:t>
      </w:r>
      <w:r w:rsidRPr="00D06943">
        <w:rPr>
          <w:rFonts w:ascii="GHEA Grapalat" w:hAnsi="GHEA Grapalat"/>
          <w:sz w:val="24"/>
          <w:szCs w:val="24"/>
          <w:lang w:val="hy-AM"/>
        </w:rPr>
        <w:t xml:space="preserve"> դիտորդների ներգրավումը կարևոր է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՝ հաշվի առնելով մի շարք հանգամանքներ։ </w:t>
      </w:r>
      <w:r w:rsidR="00440D5B" w:rsidRPr="004024DE">
        <w:rPr>
          <w:rFonts w:ascii="GHEA Grapalat" w:hAnsi="GHEA Grapalat" w:cs="Arial"/>
          <w:sz w:val="24"/>
          <w:szCs w:val="24"/>
          <w:lang w:val="hy-AM"/>
        </w:rPr>
        <w:t>ՀՀ</w:t>
      </w:r>
      <w:r w:rsidR="00440D5B" w:rsidRPr="004024DE">
        <w:rPr>
          <w:rFonts w:ascii="GHEA Grapalat" w:hAnsi="GHEA Grapalat"/>
          <w:sz w:val="24"/>
          <w:szCs w:val="24"/>
          <w:lang w:val="hy-AM"/>
        </w:rPr>
        <w:t xml:space="preserve"> կ</w:t>
      </w:r>
      <w:r w:rsidRPr="004024DE">
        <w:rPr>
          <w:rFonts w:ascii="GHEA Grapalat" w:hAnsi="GHEA Grapalat"/>
          <w:sz w:val="24"/>
          <w:szCs w:val="24"/>
          <w:lang w:val="hy-AM"/>
        </w:rPr>
        <w:t>ենտրոնական ընտրական հանձնաժողովն անկախ պետական մարմին է, որը կազմակերպում է Ազգային ժողովի և տեղական ինքնակառավարման մարմինների ընտրությունները, հանրաքվեները, ինչպես նաև վերահսկողություն է իրականացնում դրանց օրինականության նկատմամբ: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0D5B">
        <w:rPr>
          <w:rFonts w:ascii="GHEA Grapalat" w:hAnsi="GHEA Grapalat" w:cs="Arial"/>
          <w:sz w:val="24"/>
          <w:szCs w:val="24"/>
          <w:lang w:val="hy-AM"/>
        </w:rPr>
        <w:t>ՀՀ</w:t>
      </w:r>
      <w:r w:rsidRPr="00440D5B">
        <w:rPr>
          <w:rFonts w:ascii="GHEA Grapalat" w:hAnsi="GHEA Grapalat"/>
          <w:sz w:val="24"/>
          <w:szCs w:val="24"/>
          <w:lang w:val="hy-AM"/>
        </w:rPr>
        <w:t xml:space="preserve"> կենտրոնական ընտրական հանձնաժողովը 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ընտրությունների վարչարարությանն առնչվող օրենսդրությունը կիրառող </w:t>
      </w:r>
      <w:r w:rsidR="003E2684">
        <w:rPr>
          <w:rFonts w:ascii="GHEA Grapalat" w:hAnsi="GHEA Grapalat"/>
          <w:sz w:val="24"/>
          <w:szCs w:val="24"/>
          <w:lang w:val="hy-AM"/>
        </w:rPr>
        <w:t xml:space="preserve">միակ 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պետական մարմինն է, որի աշխատակիցները խորապես տիրապետում են ընտրական օրենսդրությանը և կարող են </w:t>
      </w:r>
      <w:r w:rsidR="00440D5B" w:rsidRPr="00440D5B">
        <w:rPr>
          <w:rFonts w:ascii="GHEA Grapalat" w:hAnsi="GHEA Grapalat"/>
          <w:sz w:val="24"/>
          <w:szCs w:val="24"/>
          <w:lang w:val="hy-AM"/>
        </w:rPr>
        <w:t xml:space="preserve">արդյունավետորեն ներգրավվել ԵԱՀԿ/ԺՀՄԻԳ 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դիտորդական առաքելությունների կազմում։ ԿԸՀ դիտորդների ընդգրկումը նշյալ առաքելություններում կնպաստի 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ընտրությունների վարչարարության </w:t>
      </w:r>
      <w:r w:rsidR="004024DE">
        <w:rPr>
          <w:rFonts w:ascii="GHEA Grapalat" w:hAnsi="GHEA Grapalat"/>
          <w:sz w:val="24"/>
          <w:szCs w:val="24"/>
          <w:lang w:val="hy-AM"/>
        </w:rPr>
        <w:t>շարունակական բարելավմանը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՝ 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առաքելությունների շրջանակներում ուսումնասիրելով անդամ պետությունների ընտրական շրջափուլի գործընթացներն ու օրենսդրությունները։ </w:t>
      </w:r>
      <w:r w:rsidR="00440D5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E2684" w:rsidRPr="001526B0" w:rsidRDefault="002F6228" w:rsidP="001526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943C1">
        <w:rPr>
          <w:rFonts w:ascii="GHEA Grapalat" w:hAnsi="GHEA Grapalat" w:cs="Arial"/>
          <w:sz w:val="24"/>
          <w:szCs w:val="24"/>
          <w:lang w:val="hy-AM"/>
        </w:rPr>
        <w:t>Հաշվի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 առնելով վերոհիշյալ հիմնավորումները՝ ՀՀ կենտրոնական ընտրական հանձնաժողովը գտնում է, որ </w:t>
      </w:r>
      <w:r w:rsidR="004024DE" w:rsidRPr="00D06943">
        <w:rPr>
          <w:rFonts w:ascii="GHEA Grapalat" w:hAnsi="GHEA Grapalat"/>
          <w:sz w:val="24"/>
          <w:szCs w:val="24"/>
          <w:lang w:val="hy-AM"/>
        </w:rPr>
        <w:t xml:space="preserve">ԵԱՀԿ/ԺՀՄԻԳ 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դիտորդական առաքելություններում ընդգրկվելու համար </w:t>
      </w:r>
      <w:r w:rsidRPr="006943C1">
        <w:rPr>
          <w:rFonts w:ascii="GHEA Grapalat" w:hAnsi="GHEA Grapalat"/>
          <w:sz w:val="24"/>
          <w:szCs w:val="24"/>
          <w:lang w:val="hy-AM"/>
        </w:rPr>
        <w:t>անհրաժեշտ ֆինանսական միջոցներ</w:t>
      </w:r>
      <w:r w:rsidR="0035575F" w:rsidRPr="006943C1">
        <w:rPr>
          <w:rFonts w:ascii="GHEA Grapalat" w:hAnsi="GHEA Grapalat"/>
          <w:sz w:val="24"/>
          <w:szCs w:val="24"/>
          <w:lang w:val="hy-AM"/>
        </w:rPr>
        <w:t>ի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 հատկացումը </w:t>
      </w:r>
      <w:r w:rsidR="0035575F" w:rsidRPr="006943C1">
        <w:rPr>
          <w:rFonts w:ascii="GHEA Grapalat" w:hAnsi="GHEA Grapalat"/>
          <w:sz w:val="24"/>
          <w:szCs w:val="24"/>
          <w:lang w:val="hy-AM"/>
        </w:rPr>
        <w:t xml:space="preserve">կարևոր </w:t>
      </w:r>
      <w:r w:rsidRPr="006943C1">
        <w:rPr>
          <w:rFonts w:ascii="GHEA Grapalat" w:hAnsi="GHEA Grapalat"/>
          <w:sz w:val="24"/>
          <w:szCs w:val="24"/>
          <w:lang w:val="hy-AM"/>
        </w:rPr>
        <w:t xml:space="preserve">ներդրում է </w:t>
      </w:r>
      <w:r w:rsidR="004024DE">
        <w:rPr>
          <w:rFonts w:ascii="GHEA Grapalat" w:hAnsi="GHEA Grapalat"/>
          <w:sz w:val="24"/>
          <w:szCs w:val="24"/>
          <w:lang w:val="hy-AM"/>
        </w:rPr>
        <w:t xml:space="preserve">ՀՀ ընտրությունների վարչարարության հետագա բարելավման </w:t>
      </w:r>
      <w:r w:rsidR="004024DE" w:rsidRPr="001526B0">
        <w:rPr>
          <w:rFonts w:ascii="GHEA Grapalat" w:hAnsi="GHEA Grapalat"/>
          <w:sz w:val="24"/>
          <w:szCs w:val="24"/>
          <w:lang w:val="hy-AM"/>
        </w:rPr>
        <w:t xml:space="preserve">գործում։ </w:t>
      </w:r>
      <w:r w:rsidRPr="001526B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11231" w:rsidRPr="00C11231" w:rsidRDefault="00C11231" w:rsidP="00C11231">
      <w:pPr>
        <w:spacing w:after="0" w:line="240" w:lineRule="auto"/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1526B0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Համաձայն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վարչապետի 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>2023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թ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.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մարտի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23-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ի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N 326-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Ն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որոշմամբ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օտարերկրյա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պետություններ</w:t>
      </w:r>
      <w:r w:rsidRPr="001526B0">
        <w:rPr>
          <w:rFonts w:ascii="Calibri" w:eastAsia="Times New Roman" w:hAnsi="Calibri" w:cs="Calibri"/>
          <w:sz w:val="24"/>
          <w:szCs w:val="24"/>
          <w:lang w:val="fr-FR"/>
        </w:rPr>
        <w:t> </w:t>
      </w:r>
      <w:r w:rsidRPr="001526B0">
        <w:rPr>
          <w:rFonts w:ascii="Calibri" w:eastAsia="Times New Roman" w:hAnsi="Calibri" w:cs="Calibri"/>
          <w:sz w:val="24"/>
          <w:szCs w:val="24"/>
          <w:lang w:val="hy-AM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գործուղումների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Կարգում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կատարված փոփոխությունների, 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պետական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բյուջեով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արտասահմանյան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պաշտոնական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գործուղումների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համար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նախատեսված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միջոցները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 xml:space="preserve">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կառավարության որոշմամբ վերաբաշխվել և հատկացվել են հանրային իշխանության մարմիններին: Այդ իսկ 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 xml:space="preserve">հիմքով պատվիրակության յուրաքանչյուր անդամի գործուղման հետ կապված ծախսերը անհրաժեշտ է կատարել համապատասխան մարմնի պահպանման ծախսերում արտասահմանյան գործուղումների համար նախատեսված միջոցների հաշվին` համաձայն ՀՀ վարչապետի 19.09.2018թ. 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>N 1230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 xml:space="preserve">-Ն որոշմամբ հաստատված կարգի </w:t>
      </w:r>
      <w:r w:rsidRPr="001526B0">
        <w:rPr>
          <w:rFonts w:ascii="GHEA Grapalat" w:eastAsia="Times New Roman" w:hAnsi="GHEA Grapalat" w:cs="Sylfaen"/>
          <w:sz w:val="24"/>
          <w:szCs w:val="24"/>
          <w:lang w:val="fr-FR"/>
        </w:rPr>
        <w:t>14</w:t>
      </w:r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-</w:t>
      </w:r>
      <w:proofErr w:type="gramStart"/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րդ  կետի</w:t>
      </w:r>
      <w:proofErr w:type="gramEnd"/>
      <w:r w:rsidRPr="001526B0">
        <w:rPr>
          <w:rFonts w:ascii="GHEA Grapalat" w:eastAsia="Times New Roman" w:hAnsi="GHEA Grapalat" w:cs="Sylfaen"/>
          <w:sz w:val="24"/>
          <w:szCs w:val="24"/>
          <w:lang w:val="hy-AM"/>
        </w:rPr>
        <w:t>:</w:t>
      </w:r>
    </w:p>
    <w:p w:rsidR="00C11231" w:rsidRDefault="00C11231" w:rsidP="00EE7E73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ՈՒնենք նախադեպ՝  </w:t>
      </w:r>
      <w:r w:rsidR="00690957">
        <w:rPr>
          <w:rFonts w:ascii="GHEA Grapalat" w:hAnsi="GHEA Grapalat"/>
          <w:sz w:val="24"/>
          <w:szCs w:val="24"/>
          <w:lang w:val="hy-AM"/>
        </w:rPr>
        <w:t xml:space="preserve">Ձեզ ենք ներկայացնում </w:t>
      </w:r>
      <w:r w:rsidR="00EE7E73" w:rsidRPr="001526B0">
        <w:rPr>
          <w:rFonts w:ascii="GHEA Grapalat" w:eastAsia="Times New Roman" w:hAnsi="GHEA Grapalat" w:cs="Sylfaen"/>
          <w:sz w:val="24"/>
          <w:szCs w:val="24"/>
          <w:lang w:val="hy-AM"/>
        </w:rPr>
        <w:t xml:space="preserve">ՀՀ վարչապետի աշխատակազմի կողմից ս.թ. հուլիսի 9-ին Ուզբեկստանի Հանրապետությունում կայանալիք արտահերթ նախագահական ընտրությունների ընթացքում </w:t>
      </w:r>
      <w:r w:rsidR="00EE7E73" w:rsidRPr="001526B0">
        <w:rPr>
          <w:rFonts w:ascii="GHEA Grapalat" w:eastAsia="Times New Roman" w:hAnsi="GHEA Grapalat" w:cs="Times Armenian"/>
          <w:sz w:val="24"/>
          <w:szCs w:val="24"/>
          <w:lang w:val="hy-AM"/>
        </w:rPr>
        <w:t>ԵԱՀԿ/ԺՀՄԻԳ կարճաժամկետ դիտորդական առաքելության կազմում ՀՀ վարչապետի, ԱԳՆ և ԿԸՀ աշխատակազմերից մեկական թեկնածու</w:t>
      </w:r>
      <w:r w:rsidR="00EE7E7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առաջադրելու ձևաչափի հաստատումը</w:t>
      </w:r>
      <w:r w:rsidR="00EE7E73" w:rsidRPr="001526B0">
        <w:rPr>
          <w:rFonts w:ascii="GHEA Grapalat" w:eastAsia="Times New Roman" w:hAnsi="GHEA Grapalat" w:cs="Times Armenian"/>
          <w:sz w:val="24"/>
          <w:szCs w:val="24"/>
          <w:lang w:val="hy-AM"/>
        </w:rPr>
        <w:t>, ինչպես նաև վերոնշյալ պատվիրակության անհատական կազմի և ֆինանսավորման վերաբերյալ ՀՀ ֆինանսների նախարարության պատասխան-հիմնավորո</w:t>
      </w:r>
      <w:r w:rsidR="00EE7E7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ւմը։ </w:t>
      </w:r>
      <w:r w:rsidR="00A0091A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 </w:t>
      </w:r>
      <w:r w:rsidR="00EE7E7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Կցվում է </w:t>
      </w:r>
      <w:r w:rsidR="00A0091A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վերը նշված </w:t>
      </w:r>
      <w:r w:rsidR="00EE7E73">
        <w:rPr>
          <w:rFonts w:ascii="GHEA Grapalat" w:eastAsia="Times New Roman" w:hAnsi="GHEA Grapalat" w:cs="Times Armenian"/>
          <w:sz w:val="24"/>
          <w:szCs w:val="24"/>
          <w:lang w:val="hy-AM"/>
        </w:rPr>
        <w:t xml:space="preserve">գրագրության փաթեթը։  </w:t>
      </w:r>
    </w:p>
    <w:p w:rsidR="00EE7E73" w:rsidRDefault="00BC188C" w:rsidP="00690957">
      <w:pPr>
        <w:spacing w:after="0" w:line="240" w:lineRule="auto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sz w:val="24"/>
          <w:szCs w:val="24"/>
          <w:lang w:val="en-US"/>
        </w:rPr>
        <w:t xml:space="preserve">  </w:t>
      </w:r>
      <w:r>
        <w:rPr>
          <w:rFonts w:ascii="GHEA Grapalat" w:eastAsia="Times New Roman" w:hAnsi="GHEA Grapalat" w:cs="Sylfaen"/>
          <w:sz w:val="24"/>
          <w:szCs w:val="24"/>
          <w:lang w:val="hy-AM"/>
        </w:rPr>
        <w:t>2</w:t>
      </w:r>
      <w:r>
        <w:rPr>
          <w:rFonts w:ascii="GHEA Grapalat" w:eastAsia="Times New Roman" w:hAnsi="GHEA Grapalat" w:cs="Sylfaen"/>
          <w:sz w:val="24"/>
          <w:szCs w:val="24"/>
          <w:lang w:val="en-US"/>
        </w:rPr>
        <w:t>.</w:t>
      </w:r>
      <w:r w:rsidR="00A009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A0091A" w:rsidRPr="00A0091A">
        <w:rPr>
          <w:rFonts w:ascii="GHEA Grapalat" w:eastAsia="Times New Roman" w:hAnsi="GHEA Grapalat" w:cs="Sylfaen"/>
          <w:sz w:val="24"/>
          <w:szCs w:val="24"/>
          <w:lang w:val="hy-AM"/>
        </w:rPr>
        <w:t>ԿԸՀ անդամները ստանում են ավելի շատ հրավերներ այլ երկրների ընտրություններին իրենց մասնակցությունը ունենլու  համար։ ՈՒստի  2024թ.-ի  համար հրավերներ</w:t>
      </w:r>
      <w:r w:rsidR="00A0091A">
        <w:rPr>
          <w:rFonts w:ascii="GHEA Grapalat" w:eastAsia="Times New Roman" w:hAnsi="GHEA Grapalat" w:cs="Sylfaen"/>
          <w:sz w:val="24"/>
          <w:szCs w:val="24"/>
          <w:lang w:val="hy-AM"/>
        </w:rPr>
        <w:t>ով</w:t>
      </w:r>
      <w:r w:rsidR="00A0091A" w:rsidRPr="00A009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այլ երկրների ընտրություններին  մասնակցությ</w:t>
      </w:r>
      <w:r w:rsidR="00A0091A">
        <w:rPr>
          <w:rFonts w:ascii="GHEA Grapalat" w:eastAsia="Times New Roman" w:hAnsi="GHEA Grapalat" w:cs="Sylfaen"/>
          <w:sz w:val="24"/>
          <w:szCs w:val="24"/>
          <w:lang w:val="hy-AM"/>
        </w:rPr>
        <w:t xml:space="preserve">ան </w:t>
      </w:r>
      <w:r w:rsidR="00A0091A" w:rsidRPr="00A0091A">
        <w:rPr>
          <w:rFonts w:ascii="GHEA Grapalat" w:eastAsia="Times New Roman" w:hAnsi="GHEA Grapalat" w:cs="Sylfaen"/>
          <w:sz w:val="24"/>
          <w:szCs w:val="24"/>
          <w:lang w:val="hy-AM"/>
        </w:rPr>
        <w:t>գործուղման ծախսը ավելացվել է 2000.0 հ. դրամով  / 500.0հ. դ. x 4անդամ/:</w:t>
      </w:r>
    </w:p>
    <w:sectPr w:rsidR="00EE7E7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059A"/>
    <w:multiLevelType w:val="hybridMultilevel"/>
    <w:tmpl w:val="E55ED6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461"/>
    <w:multiLevelType w:val="hybridMultilevel"/>
    <w:tmpl w:val="22F0AA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8655D"/>
    <w:multiLevelType w:val="hybridMultilevel"/>
    <w:tmpl w:val="0FE04678"/>
    <w:lvl w:ilvl="0" w:tplc="96105EB8">
      <w:start w:val="1"/>
      <w:numFmt w:val="decimal"/>
      <w:lvlText w:val="%1."/>
      <w:lvlJc w:val="left"/>
      <w:pPr>
        <w:ind w:left="660" w:hanging="360"/>
      </w:pPr>
      <w:rPr>
        <w:rFonts w:eastAsia="Times New Roman" w:cs="Sylfaen"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AC71D79"/>
    <w:multiLevelType w:val="hybridMultilevel"/>
    <w:tmpl w:val="C666C9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E7293"/>
    <w:multiLevelType w:val="hybridMultilevel"/>
    <w:tmpl w:val="6B5AD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9B"/>
    <w:rsid w:val="001526B0"/>
    <w:rsid w:val="001A76E1"/>
    <w:rsid w:val="00232C78"/>
    <w:rsid w:val="00255452"/>
    <w:rsid w:val="002F6228"/>
    <w:rsid w:val="00346AA0"/>
    <w:rsid w:val="0035575F"/>
    <w:rsid w:val="003E2684"/>
    <w:rsid w:val="004024DE"/>
    <w:rsid w:val="0043711A"/>
    <w:rsid w:val="00440D5B"/>
    <w:rsid w:val="004F03CC"/>
    <w:rsid w:val="005213E0"/>
    <w:rsid w:val="005A38AD"/>
    <w:rsid w:val="00690957"/>
    <w:rsid w:val="006943C1"/>
    <w:rsid w:val="006C7375"/>
    <w:rsid w:val="007123D3"/>
    <w:rsid w:val="007C3EBD"/>
    <w:rsid w:val="007D2687"/>
    <w:rsid w:val="00806FAE"/>
    <w:rsid w:val="00847D6D"/>
    <w:rsid w:val="00875433"/>
    <w:rsid w:val="00907DC4"/>
    <w:rsid w:val="00932B17"/>
    <w:rsid w:val="009A5B56"/>
    <w:rsid w:val="009B535A"/>
    <w:rsid w:val="00A0091A"/>
    <w:rsid w:val="00A415C6"/>
    <w:rsid w:val="00A73753"/>
    <w:rsid w:val="00AC406E"/>
    <w:rsid w:val="00B75F9B"/>
    <w:rsid w:val="00BC188C"/>
    <w:rsid w:val="00BC2A0D"/>
    <w:rsid w:val="00C0426A"/>
    <w:rsid w:val="00C11231"/>
    <w:rsid w:val="00CF7082"/>
    <w:rsid w:val="00D06943"/>
    <w:rsid w:val="00DA504E"/>
    <w:rsid w:val="00E009D9"/>
    <w:rsid w:val="00E0344F"/>
    <w:rsid w:val="00E875E8"/>
    <w:rsid w:val="00EC75A0"/>
    <w:rsid w:val="00EE7E73"/>
    <w:rsid w:val="00F7756B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2216A"/>
  <w15:chartTrackingRefBased/>
  <w15:docId w15:val="{4D8924B9-32CF-4C15-9CA4-C248824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47D6D"/>
  </w:style>
  <w:style w:type="paragraph" w:styleId="BalloonText">
    <w:name w:val="Balloon Text"/>
    <w:basedOn w:val="Normal"/>
    <w:link w:val="BalloonTextChar"/>
    <w:uiPriority w:val="99"/>
    <w:semiHidden/>
    <w:unhideWhenUsed/>
    <w:rsid w:val="00847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7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Hermine Harutyunyan</dc:creator>
  <cp:keywords/>
  <dc:description/>
  <cp:lastModifiedBy>Melania Melkonyan</cp:lastModifiedBy>
  <cp:revision>34</cp:revision>
  <cp:lastPrinted>2023-05-25T13:07:00Z</cp:lastPrinted>
  <dcterms:created xsi:type="dcterms:W3CDTF">2023-05-25T13:00:00Z</dcterms:created>
  <dcterms:modified xsi:type="dcterms:W3CDTF">2023-08-01T09:36:00Z</dcterms:modified>
</cp:coreProperties>
</file>